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 xml:space="preserve">Zapytanie ofertowe nr  </w:t>
      </w:r>
      <w:r>
        <w:rPr>
          <w:rFonts w:eastAsia="Times New Roman" w:cs="Times New Roman" w:ascii="Times New Roman" w:hAnsi="Times New Roman"/>
          <w:b/>
          <w:bCs/>
          <w:kern w:val="0"/>
          <w:sz w:val="27"/>
          <w:szCs w:val="27"/>
          <w:lang w:eastAsia="pl-PL"/>
          <w14:ligatures w14:val="none"/>
        </w:rPr>
        <w:t>4</w:t>
      </w:r>
      <w:bookmarkStart w:id="1" w:name="_Hlk216774726"/>
      <w:r>
        <w:rPr>
          <w:rFonts w:eastAsia="Times New Roman" w:cs="Times New Roman" w:ascii="Times New Roman" w:hAnsi="Times New Roman"/>
          <w:b/>
          <w:bCs/>
          <w:kern w:val="0"/>
          <w:sz w:val="27"/>
          <w:szCs w:val="27"/>
          <w:lang w:eastAsia="pl-PL"/>
          <w14:ligatures w14:val="none"/>
        </w:rPr>
        <w:t>/12/POZ/FENX/2025</w:t>
      </w:r>
      <w:bookmarkEnd w:id="0"/>
      <w:bookmarkEnd w:id="1"/>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Dermatoskop”</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Bielsko – Biała dnia 1</w:t>
      </w:r>
      <w:r>
        <w:rPr>
          <w:rFonts w:eastAsia="Times New Roman" w:cs="Times New Roman" w:ascii="Times New Roman" w:hAnsi="Times New Roman"/>
          <w:kern w:val="0"/>
          <w:sz w:val="24"/>
          <w:szCs w:val="24"/>
          <w:lang w:eastAsia="pl-PL"/>
          <w14:ligatures w14:val="none"/>
        </w:rPr>
        <w:t>9</w:t>
      </w:r>
      <w:r>
        <w:rPr>
          <w:rFonts w:eastAsia="Times New Roman" w:cs="Times New Roman" w:ascii="Times New Roman" w:hAnsi="Times New Roman"/>
          <w:kern w:val="0"/>
          <w:sz w:val="24"/>
          <w:szCs w:val="24"/>
          <w:lang w:eastAsia="pl-PL"/>
          <w14:ligatures w14:val="none"/>
        </w:rPr>
        <w:t>.12.2025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 xml:space="preserve">Zapytanie ofertowe nr </w:t>
      </w:r>
      <w:r>
        <w:rPr>
          <w:rFonts w:eastAsia="Times New Roman" w:cs="Times New Roman" w:ascii="Times New Roman" w:hAnsi="Times New Roman"/>
          <w:b/>
          <w:bCs/>
          <w:kern w:val="0"/>
          <w:sz w:val="28"/>
          <w:szCs w:val="28"/>
          <w:lang w:eastAsia="pl-PL"/>
          <w14:ligatures w14:val="none"/>
        </w:rPr>
        <w:t>4</w:t>
      </w:r>
      <w:r>
        <w:rPr>
          <w:rFonts w:eastAsia="Times New Roman" w:cs="Times New Roman" w:ascii="Times New Roman" w:hAnsi="Times New Roman"/>
          <w:b/>
          <w:bCs/>
          <w:kern w:val="0"/>
          <w:sz w:val="27"/>
          <w:szCs w:val="27"/>
          <w:lang w:eastAsia="pl-PL"/>
          <w14:ligatures w14:val="none"/>
        </w:rPr>
        <w:t>/12/POZ/FENX/2025</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2"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2"/>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„Ciśnieniomierz z z dodatkowymi mankietami dziecięcymi” trzy sztuki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„Ciśnieniomierz z z dodatkowymi mankietami dziecięcymi” trzy sztuki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Parametry techniczne:</w:t>
      </w:r>
    </w:p>
    <w:p>
      <w:pPr>
        <w:pStyle w:val="BodyText"/>
        <w:numPr>
          <w:ilvl w:val="0"/>
          <w:numId w:val="0"/>
        </w:numPr>
        <w:spacing w:lineRule="auto" w:line="240" w:beforeAutospacing="1" w:after="0"/>
        <w:ind w:hanging="0" w:left="720"/>
        <w:contextualSpacing/>
        <w:jc w:val="both"/>
        <w:rPr>
          <w:rFonts w:ascii="Times New Roman" w:hAnsi="Times New Roman" w:eastAsia="Times New Roman" w:cs="Times New Roman"/>
          <w:b/>
          <w:bCs/>
          <w:kern w:val="0"/>
          <w:sz w:val="24"/>
          <w:szCs w:val="24"/>
          <w:lang w:eastAsia="pl-PL"/>
          <w14:ligatures w14:val="none"/>
        </w:rPr>
      </w:pPr>
      <w:r>
        <w:rPr>
          <w:rStyle w:val="Strong"/>
          <w:rFonts w:eastAsia="Times New Roman" w:cs="Times New Roman" w:ascii="Times New Roman" w:hAnsi="Times New Roman"/>
          <w:caps w:val="false"/>
          <w:smallCaps w:val="false"/>
          <w:color w:val="555555"/>
          <w:spacing w:val="0"/>
          <w:kern w:val="0"/>
          <w:sz w:val="24"/>
          <w:szCs w:val="24"/>
          <w:lang w:eastAsia="pl-PL"/>
          <w14:ligatures w14:val="none"/>
        </w:rPr>
        <w:t> </w:t>
      </w:r>
      <w:r>
        <w:rPr>
          <w:rStyle w:val="Strong"/>
          <w:rFonts w:eastAsia="Times New Roman" w:cs="Times New Roman" w:ascii="Times New Roman" w:hAnsi="Times New Roman"/>
          <w:b/>
          <w:i w:val="false"/>
          <w:caps w:val="false"/>
          <w:smallCaps w:val="false"/>
          <w:color w:val="000000"/>
          <w:spacing w:val="0"/>
          <w:kern w:val="0"/>
          <w:sz w:val="24"/>
          <w:szCs w:val="24"/>
          <w:lang w:eastAsia="pl-PL"/>
          <w14:ligatures w14:val="none"/>
        </w:rPr>
        <w:t>Dane techniczne ciśnieniomierza GAMMA G7 – zestaw gabinetowy z trzema mankietami, w miękkim etui</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Zgodny z protokołem European Society of Hypertension ESH, nadający się do zastosowań klinicznych</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Odporny na wstrząsy.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Bezlateksowy.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Manometr odporny na ciśnienie</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Wskaźnik z dużą skalą odczytową. Czytelna czarno-biała skala o średnicy 56 mm.</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Wysokiej jakości wskaźnik. Precyzyjnie skalibrowany, wytrzymały i odporny na wstrząsy.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Duża gruszka pompująca. Szybko napompowuje mankiet. Szybki pomiar.</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Specjalny zawór spustowy. Automatycznie regulowana ilość szybko wypuszczanego powietrza. Gumowy stoper zapobiega blokowaniu się zaworu.</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Górna część obudowy wykonana ze stopu aluminium</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Łyżka z lekkiego stopu. Możliwość przełożenia łyżki dla osób prawo- lub leworęcznych.</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Wysokiej jakości jednowężykowy mankiet z zapięciem na rzepy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Ergonomiczny design. G7 jest idealnie zbalansowany w celu maksymalizacji komfortu i ułatwienia pracy.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color w:val="00000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- 10 lat gwarancji.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 kwartał 202</w:t>
      </w:r>
      <w:r>
        <w:rPr>
          <w:rFonts w:eastAsia="Times New Roman" w:cs="Times New Roman" w:ascii="Times New Roman" w:hAnsi="Times New Roman"/>
          <w:b/>
          <w:bCs/>
          <w:kern w:val="0"/>
          <w:sz w:val="24"/>
          <w:szCs w:val="24"/>
          <w:lang w:eastAsia="pl-PL"/>
          <w14:ligatures w14:val="none"/>
        </w:rPr>
        <w:t>6</w:t>
      </w:r>
      <w:r>
        <w:rPr>
          <w:rFonts w:eastAsia="Times New Roman" w:cs="Times New Roman" w:ascii="Times New Roman" w:hAnsi="Times New Roman"/>
          <w:b/>
          <w:bCs/>
          <w:kern w:val="0"/>
          <w:sz w:val="24"/>
          <w:szCs w:val="24"/>
          <w:lang w:eastAsia="pl-PL"/>
          <w14:ligatures w14:val="none"/>
        </w:rPr>
        <w:t xml:space="preserve">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w:t>
      </w:r>
      <w:r>
        <w:rPr>
          <w:rFonts w:eastAsia="Times New Roman" w:cs="Times New Roman" w:ascii="Times New Roman" w:hAnsi="Times New Roman"/>
          <w:b/>
          <w:bCs/>
          <w:kern w:val="0"/>
          <w:sz w:val="24"/>
          <w:szCs w:val="24"/>
          <w:lang w:eastAsia="pl-PL"/>
          <w14:ligatures w14:val="none"/>
        </w:rPr>
        <w:t>31</w:t>
      </w:r>
      <w:r>
        <w:rPr>
          <w:rFonts w:eastAsia="Times New Roman" w:cs="Times New Roman" w:ascii="Times New Roman" w:hAnsi="Times New Roman"/>
          <w:b/>
          <w:bCs/>
          <w:kern w:val="0"/>
          <w:sz w:val="24"/>
          <w:szCs w:val="24"/>
          <w:lang w:eastAsia="pl-PL"/>
          <w14:ligatures w14:val="none"/>
        </w:rPr>
        <w:t>.12.2025 r., godzina: 15:00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 Wynik postępowania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Warunkiem rozpatrzenia oferty jest przekazanie oświadczenia o braku współpracy z Rosją </w:t>
      </w:r>
    </w:p>
    <w:p>
      <w:pPr>
        <w:pStyle w:val="Normal"/>
        <w:numPr>
          <w:ilvl w:val="0"/>
          <w:numId w:val="6"/>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6"/>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0">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3">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character" w:styleId="Znakiwypunktowaniauser">
    <w:name w:val="Znaki wypunktowania (user)"/>
    <w:qFormat/>
    <w:rPr>
      <w:rFonts w:ascii="OpenSymbol" w:hAnsi="OpenSymbol" w:eastAsia="OpenSymbol" w:cs="OpenSymbol"/>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LibreOffice/25.8.4.2$Windows_X86_64 LibreOffice_project/290daaa01b999472f0c7a3890eb6a550fd74c6df</Application>
  <AppVersion>15.0000</AppVersion>
  <Pages>5</Pages>
  <Words>1369</Words>
  <Characters>9007</Characters>
  <CharactersWithSpaces>10326</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2025-12-16T12:03:00Z</dcterms:created>
  <dc:creator>Elżbieta Glądys</dc:creator>
  <dc:description/>
  <dc:language>pl-PL</dc:language>
  <cp:lastModifiedBy/>
  <dcterms:modified xsi:type="dcterms:W3CDTF">2025-12-19T14:01:39Z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